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2B51" w14:textId="6D7FD416" w:rsidR="00AB6741" w:rsidRPr="00AB6741" w:rsidRDefault="00AB6741" w:rsidP="00AB6741">
      <w:pPr>
        <w:jc w:val="center"/>
        <w:rPr>
          <w:b/>
          <w:bCs/>
          <w:sz w:val="28"/>
          <w:szCs w:val="28"/>
        </w:rPr>
      </w:pPr>
      <w:r w:rsidRPr="00AB6741">
        <w:rPr>
          <w:b/>
          <w:bCs/>
          <w:sz w:val="28"/>
          <w:szCs w:val="28"/>
        </w:rPr>
        <w:t>AWSC Meeting – January 15, 2022</w:t>
      </w:r>
    </w:p>
    <w:p w14:paraId="5BF83179" w14:textId="70C9FB26" w:rsidR="00AB6741" w:rsidRDefault="00AB6741" w:rsidP="00AB6741">
      <w:pPr>
        <w:jc w:val="center"/>
        <w:rPr>
          <w:b/>
          <w:bCs/>
          <w:sz w:val="28"/>
          <w:szCs w:val="28"/>
        </w:rPr>
      </w:pPr>
      <w:r w:rsidRPr="00AB6741">
        <w:rPr>
          <w:b/>
          <w:bCs/>
          <w:sz w:val="28"/>
          <w:szCs w:val="28"/>
        </w:rPr>
        <w:t>Treasurer Report</w:t>
      </w:r>
    </w:p>
    <w:p w14:paraId="0FB4DEFD" w14:textId="28DB3EE4" w:rsidR="00AB6741" w:rsidRDefault="00AB6741" w:rsidP="00AB6741">
      <w:pPr>
        <w:jc w:val="center"/>
        <w:rPr>
          <w:b/>
          <w:bCs/>
          <w:sz w:val="28"/>
          <w:szCs w:val="28"/>
        </w:rPr>
      </w:pPr>
    </w:p>
    <w:p w14:paraId="7E088665" w14:textId="26C3307B" w:rsidR="00AB6741" w:rsidRDefault="00AB6741" w:rsidP="00AB67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Happy New Year to all!  Today I’m submitting for AWSC approval the reports for activity from August 1, 2021 thru </w:t>
      </w:r>
      <w:r w:rsidR="00B003CC">
        <w:rPr>
          <w:sz w:val="24"/>
          <w:szCs w:val="24"/>
        </w:rPr>
        <w:t xml:space="preserve">December 31, 2021.  In summary, our beginning balance for Al-Anon </w:t>
      </w:r>
      <w:r w:rsidR="00133095">
        <w:rPr>
          <w:sz w:val="24"/>
          <w:szCs w:val="24"/>
        </w:rPr>
        <w:t>w</w:t>
      </w:r>
      <w:r w:rsidR="00B003CC">
        <w:rPr>
          <w:sz w:val="24"/>
          <w:szCs w:val="24"/>
        </w:rPr>
        <w:t xml:space="preserve">as </w:t>
      </w:r>
      <w:r w:rsidR="00B003CC" w:rsidRPr="009B6808">
        <w:rPr>
          <w:b/>
          <w:bCs/>
          <w:sz w:val="24"/>
          <w:szCs w:val="24"/>
        </w:rPr>
        <w:t>$23, 270.62</w:t>
      </w:r>
      <w:r w:rsidR="00B003CC">
        <w:rPr>
          <w:sz w:val="24"/>
          <w:szCs w:val="24"/>
        </w:rPr>
        <w:t>.  Contributions totaled $4,489.01.  This includes Alateen contributions of $</w:t>
      </w:r>
      <w:r w:rsidR="00B9526F">
        <w:rPr>
          <w:sz w:val="24"/>
          <w:szCs w:val="24"/>
        </w:rPr>
        <w:t xml:space="preserve">295.48.  Expenses (Al-Anon) were $4080.27, leaving Al-Anon with an ending balance of </w:t>
      </w:r>
      <w:r w:rsidR="00B9526F" w:rsidRPr="009B6808">
        <w:rPr>
          <w:b/>
          <w:bCs/>
          <w:sz w:val="24"/>
          <w:szCs w:val="24"/>
        </w:rPr>
        <w:t>$23,383.88</w:t>
      </w:r>
      <w:r w:rsidR="00B9526F">
        <w:rPr>
          <w:sz w:val="24"/>
          <w:szCs w:val="24"/>
        </w:rPr>
        <w:t xml:space="preserve"> – and Alateen ending balance of </w:t>
      </w:r>
      <w:r w:rsidR="00B9526F" w:rsidRPr="009B6808">
        <w:rPr>
          <w:b/>
          <w:bCs/>
          <w:sz w:val="24"/>
          <w:szCs w:val="24"/>
        </w:rPr>
        <w:t>$5922.30</w:t>
      </w:r>
      <w:r w:rsidR="00B9526F">
        <w:rPr>
          <w:sz w:val="24"/>
          <w:szCs w:val="24"/>
        </w:rPr>
        <w:t xml:space="preserve">.   This matches the total checkbook balance of $29, 306.18.  </w:t>
      </w:r>
    </w:p>
    <w:p w14:paraId="0D314B1B" w14:textId="371AF871" w:rsidR="009B6808" w:rsidRDefault="009B6808" w:rsidP="00AB6741">
      <w:pPr>
        <w:pStyle w:val="ListParagraph"/>
        <w:rPr>
          <w:sz w:val="24"/>
          <w:szCs w:val="24"/>
        </w:rPr>
      </w:pPr>
    </w:p>
    <w:p w14:paraId="683097C7" w14:textId="5FF33C72" w:rsidR="00AB6741" w:rsidRDefault="009B6808" w:rsidP="009B68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Budget report reflects total expenses for the year 2021 as $9449 – against a budget of $28,400.  The budget report also </w:t>
      </w:r>
      <w:r w:rsidR="00122D80">
        <w:rPr>
          <w:sz w:val="24"/>
          <w:szCs w:val="24"/>
        </w:rPr>
        <w:t>includes same information for 2020 and our approved budget for 2022.  The expenses for 2021 are lower than budget, mostly due to all SCAFG meetings being virtual last year</w:t>
      </w:r>
      <w:r w:rsidR="00435723">
        <w:rPr>
          <w:sz w:val="24"/>
          <w:szCs w:val="24"/>
        </w:rPr>
        <w:t xml:space="preserve"> ($0 actual rent budgeted for $2000).</w:t>
      </w:r>
    </w:p>
    <w:p w14:paraId="1162BCC1" w14:textId="13EFFBB4" w:rsidR="00435723" w:rsidRDefault="00435723" w:rsidP="009B6808">
      <w:pPr>
        <w:pStyle w:val="ListParagraph"/>
        <w:rPr>
          <w:sz w:val="24"/>
          <w:szCs w:val="24"/>
        </w:rPr>
      </w:pPr>
    </w:p>
    <w:p w14:paraId="1BF814D7" w14:textId="6CD39B25" w:rsidR="001C4F81" w:rsidRDefault="00435723" w:rsidP="001C4F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third report is a breakdown of </w:t>
      </w:r>
      <w:r w:rsidR="001C4F81">
        <w:rPr>
          <w:sz w:val="24"/>
          <w:szCs w:val="24"/>
        </w:rPr>
        <w:t xml:space="preserve">Group contributions by District and a listing of all </w:t>
      </w:r>
    </w:p>
    <w:p w14:paraId="0CF3B9C1" w14:textId="2B0E76CE" w:rsidR="001C4F81" w:rsidRDefault="001C4F81" w:rsidP="002A0D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Revenue for August through December</w:t>
      </w:r>
      <w:r w:rsidR="002A0D5F">
        <w:rPr>
          <w:sz w:val="24"/>
          <w:szCs w:val="24"/>
        </w:rPr>
        <w:t xml:space="preserve"> for Al-An</w:t>
      </w:r>
      <w:r w:rsidR="002A0D5F" w:rsidRPr="002A0D5F">
        <w:rPr>
          <w:sz w:val="24"/>
          <w:szCs w:val="24"/>
        </w:rPr>
        <w:t>on and Alateen</w:t>
      </w:r>
      <w:r w:rsidR="002A0D5F">
        <w:rPr>
          <w:sz w:val="24"/>
          <w:szCs w:val="24"/>
        </w:rPr>
        <w:t xml:space="preserve">.  </w:t>
      </w:r>
    </w:p>
    <w:p w14:paraId="64F08A6C" w14:textId="7AFB41A9" w:rsidR="002A0D5F" w:rsidRDefault="002A0D5F" w:rsidP="002A0D5F">
      <w:pPr>
        <w:pStyle w:val="ListParagraph"/>
        <w:rPr>
          <w:sz w:val="24"/>
          <w:szCs w:val="24"/>
        </w:rPr>
      </w:pPr>
    </w:p>
    <w:p w14:paraId="26C4D869" w14:textId="77777777" w:rsidR="002A0D5F" w:rsidRDefault="002A0D5F" w:rsidP="002A0D5F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>Thanks to all Groups for your generous contributions!!</w:t>
      </w:r>
    </w:p>
    <w:p w14:paraId="1E147598" w14:textId="77777777" w:rsidR="002A0D5F" w:rsidRDefault="002A0D5F" w:rsidP="002A0D5F">
      <w:pPr>
        <w:pStyle w:val="ListParagraph"/>
        <w:tabs>
          <w:tab w:val="center" w:pos="5040"/>
        </w:tabs>
        <w:rPr>
          <w:sz w:val="28"/>
          <w:szCs w:val="28"/>
        </w:rPr>
      </w:pPr>
    </w:p>
    <w:p w14:paraId="4B0AE81E" w14:textId="11130CFB" w:rsidR="001C4F81" w:rsidRDefault="002A0D5F" w:rsidP="006C3AED">
      <w:pPr>
        <w:pStyle w:val="ListParagraph"/>
        <w:tabs>
          <w:tab w:val="center" w:pos="5040"/>
        </w:tabs>
        <w:rPr>
          <w:sz w:val="24"/>
          <w:szCs w:val="24"/>
        </w:rPr>
      </w:pPr>
      <w:r>
        <w:rPr>
          <w:sz w:val="24"/>
          <w:szCs w:val="24"/>
        </w:rPr>
        <w:t>Please remember to include your Group name</w:t>
      </w:r>
      <w:r w:rsidR="006C3AED">
        <w:rPr>
          <w:sz w:val="24"/>
          <w:szCs w:val="24"/>
        </w:rPr>
        <w:t>, group number and District number with your donation.</w:t>
      </w:r>
    </w:p>
    <w:p w14:paraId="22E5BE32" w14:textId="62BE42CD" w:rsidR="006C3AED" w:rsidRDefault="006C3AED" w:rsidP="006C3AED">
      <w:pPr>
        <w:pStyle w:val="ListParagraph"/>
        <w:tabs>
          <w:tab w:val="center" w:pos="5040"/>
        </w:tabs>
        <w:rPr>
          <w:sz w:val="24"/>
          <w:szCs w:val="24"/>
        </w:rPr>
      </w:pPr>
    </w:p>
    <w:p w14:paraId="3815ACFB" w14:textId="4C9CE520" w:rsidR="006C3AED" w:rsidRDefault="006C3AED" w:rsidP="006C3AED">
      <w:pPr>
        <w:pStyle w:val="ListParagraph"/>
        <w:tabs>
          <w:tab w:val="center" w:pos="5040"/>
        </w:tabs>
        <w:rPr>
          <w:sz w:val="24"/>
          <w:szCs w:val="24"/>
        </w:rPr>
      </w:pPr>
      <w:r>
        <w:rPr>
          <w:sz w:val="24"/>
          <w:szCs w:val="24"/>
        </w:rPr>
        <w:t>With Gratitude,</w:t>
      </w:r>
    </w:p>
    <w:p w14:paraId="3A0EEAC5" w14:textId="695161DA" w:rsidR="006C3AED" w:rsidRDefault="006C3AED" w:rsidP="006C3AED">
      <w:pPr>
        <w:pStyle w:val="ListParagraph"/>
        <w:tabs>
          <w:tab w:val="center" w:pos="5040"/>
        </w:tabs>
        <w:rPr>
          <w:sz w:val="24"/>
          <w:szCs w:val="24"/>
        </w:rPr>
      </w:pPr>
    </w:p>
    <w:p w14:paraId="7223E3AD" w14:textId="4585D485" w:rsidR="006C3AED" w:rsidRDefault="006C3AED" w:rsidP="006C3AED">
      <w:pPr>
        <w:pStyle w:val="ListParagraph"/>
        <w:tabs>
          <w:tab w:val="center" w:pos="5040"/>
        </w:tabs>
        <w:rPr>
          <w:sz w:val="24"/>
          <w:szCs w:val="24"/>
        </w:rPr>
      </w:pPr>
      <w:r>
        <w:rPr>
          <w:sz w:val="24"/>
          <w:szCs w:val="24"/>
        </w:rPr>
        <w:t>Linda Flohr, Treasurer SCAFG Area 50</w:t>
      </w:r>
    </w:p>
    <w:p w14:paraId="3A36BF91" w14:textId="1308E8FC" w:rsidR="006C3AED" w:rsidRDefault="006C3AED" w:rsidP="006C3AED">
      <w:pPr>
        <w:pStyle w:val="ListParagraph"/>
        <w:tabs>
          <w:tab w:val="center" w:pos="5040"/>
        </w:tabs>
        <w:rPr>
          <w:sz w:val="24"/>
          <w:szCs w:val="24"/>
        </w:rPr>
      </w:pPr>
      <w:r>
        <w:rPr>
          <w:sz w:val="24"/>
          <w:szCs w:val="24"/>
        </w:rPr>
        <w:t>1568 Culbertson Ave.</w:t>
      </w:r>
    </w:p>
    <w:p w14:paraId="57DECE3B" w14:textId="192569D1" w:rsidR="006C3AED" w:rsidRPr="006C3AED" w:rsidRDefault="006C3AED" w:rsidP="006C3AED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24"/>
          <w:szCs w:val="24"/>
        </w:rPr>
        <w:t>Myrtle Beach, SC 29577</w:t>
      </w:r>
    </w:p>
    <w:sectPr w:rsidR="006C3AED" w:rsidRPr="006C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C6E"/>
    <w:multiLevelType w:val="hybridMultilevel"/>
    <w:tmpl w:val="C1B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41"/>
    <w:rsid w:val="00002232"/>
    <w:rsid w:val="000C515B"/>
    <w:rsid w:val="00122D80"/>
    <w:rsid w:val="00133095"/>
    <w:rsid w:val="00197452"/>
    <w:rsid w:val="001C4F81"/>
    <w:rsid w:val="002A0D5F"/>
    <w:rsid w:val="00435723"/>
    <w:rsid w:val="006C3AED"/>
    <w:rsid w:val="009B6808"/>
    <w:rsid w:val="00AB6741"/>
    <w:rsid w:val="00B003CC"/>
    <w:rsid w:val="00B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349D"/>
  <w15:chartTrackingRefBased/>
  <w15:docId w15:val="{889ED4DE-E58B-4934-BC17-AEC0982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Flohr</dc:creator>
  <cp:keywords/>
  <dc:description/>
  <cp:lastModifiedBy>Linda Flohr</cp:lastModifiedBy>
  <cp:revision>6</cp:revision>
  <cp:lastPrinted>2022-01-15T01:23:00Z</cp:lastPrinted>
  <dcterms:created xsi:type="dcterms:W3CDTF">2022-01-15T00:28:00Z</dcterms:created>
  <dcterms:modified xsi:type="dcterms:W3CDTF">2022-01-15T01:24:00Z</dcterms:modified>
</cp:coreProperties>
</file>